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3. </w:t>
      </w:r>
      <w:r w:rsidR="002252E5" w:rsidRPr="002252E5">
        <w:rPr>
          <w:rFonts w:ascii="Times New Roman" w:hAnsi="Times New Roman" w:cs="Times New Roman"/>
          <w:b/>
          <w:sz w:val="24"/>
          <w:szCs w:val="24"/>
        </w:rPr>
        <w:t>СПЕЦИФИЧЕСКИЕ СРЕДСТВА СПОРТИВНОЙ ТРЕНИРОВКИ В ЗАВИСИМОСТИ ОТ ВИДА СПОРТА.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E57">
        <w:rPr>
          <w:rFonts w:ascii="Times New Roman" w:hAnsi="Times New Roman" w:cs="Times New Roman"/>
          <w:b/>
          <w:sz w:val="24"/>
          <w:szCs w:val="24"/>
        </w:rPr>
        <w:t>Средства спортивной тренировки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специфические средства спортивной </w:t>
      </w:r>
      <w:proofErr w:type="gramStart"/>
      <w:r w:rsidRPr="002B4E57">
        <w:rPr>
          <w:rFonts w:ascii="Times New Roman" w:hAnsi="Times New Roman" w:cs="Times New Roman"/>
          <w:i/>
          <w:iCs/>
          <w:sz w:val="24"/>
          <w:szCs w:val="24"/>
        </w:rPr>
        <w:t>тренировки </w:t>
      </w:r>
      <w:r w:rsidRPr="002B4E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Основными специфическими средствами спортивной тренировки в видах спорта, характеризующихся активной двигательной деятельностью, являются физические упражнения.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 xml:space="preserve">Средства спортивной тренировки могут быть подразделены на три группы упражнений: избранные соревновательные, специально-подготовительные,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>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E5">
        <w:rPr>
          <w:rFonts w:ascii="Times New Roman" w:hAnsi="Times New Roman" w:cs="Times New Roman"/>
          <w:b/>
          <w:sz w:val="24"/>
          <w:szCs w:val="24"/>
        </w:rPr>
        <w:t>Избранные соревновательные упражнения</w:t>
      </w:r>
      <w:r w:rsidRPr="002B4E5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B4E57">
        <w:rPr>
          <w:rFonts w:ascii="Times New Roman" w:hAnsi="Times New Roman" w:cs="Times New Roman"/>
          <w:sz w:val="24"/>
          <w:szCs w:val="24"/>
        </w:rPr>
        <w:t>- это целостные двигательные действия (либо совокупность двигательных действий), которые являются средством ведения спортивной борьбы и выполняются по возможности в соответствии с правилами состязаний по избранному виду спорта.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Ряд соревновательных упражнений носит характер относительно узконаправленных и ограниченных по двигательному составу действий. Это </w:t>
      </w:r>
      <w:r w:rsidRPr="002B4E57">
        <w:rPr>
          <w:rFonts w:ascii="Times New Roman" w:hAnsi="Times New Roman" w:cs="Times New Roman"/>
          <w:sz w:val="24"/>
          <w:szCs w:val="24"/>
          <w:u w:val="single"/>
        </w:rPr>
        <w:t>циклические дисциплины</w:t>
      </w:r>
      <w:r w:rsidRPr="002B4E57">
        <w:rPr>
          <w:rFonts w:ascii="Times New Roman" w:hAnsi="Times New Roman" w:cs="Times New Roman"/>
          <w:sz w:val="24"/>
          <w:szCs w:val="24"/>
        </w:rPr>
        <w:t> (легкоатлетический бег; ходьба; лыжные, велосипедные гонки; бег на коньках; плавание; гребля и др.); </w:t>
      </w:r>
      <w:r w:rsidRPr="002B4E57">
        <w:rPr>
          <w:rFonts w:ascii="Times New Roman" w:hAnsi="Times New Roman" w:cs="Times New Roman"/>
          <w:sz w:val="24"/>
          <w:szCs w:val="24"/>
          <w:u w:val="single"/>
        </w:rPr>
        <w:t>ациклические</w:t>
      </w:r>
      <w:r w:rsidRPr="002B4E57">
        <w:rPr>
          <w:rFonts w:ascii="Times New Roman" w:hAnsi="Times New Roman" w:cs="Times New Roman"/>
          <w:sz w:val="24"/>
          <w:szCs w:val="24"/>
        </w:rPr>
        <w:t> (тяжелая атлетика, стрельба, единоборства и др.) и смешанные упражнения (легкоатлетические прыжки, метания и др.) По характеру воздействия на основные физические качества эти упражнения можно подразделить на скоростно-силовые и требующие преимущественного проявления выносливости, а также комплексные -воздействующие на широкий круг физических способностей, к которым относятся спортивные игры и спортивные единоборства (борьба, бокс, фехтование). В этих видах соревновательных упражнений комплексное проявление основных физических качеств происходит в условиях постоянной и внезапной смены ситуации и форм движений.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 xml:space="preserve">Существуют также комплексы относительно самостоятельных соревновательных упражнений, представляющие особые виды спорта -двоеборья и многоборья. Они могут включать как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 однородные упражнения (конькобежный спорт), так и совершенно разнородные (современное пятиборье, легкоатлетические многоборья, лыжное двоеборье и др.). В то же время существует большая группа соревновательных упражнений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многоборного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 характера с постоянно изменяющимся содержанием (гимнастика, фигурное катание, прыжки в воду и др.).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Наряду с вышеперечисленными комплексами соревновательных упражнений в процессе спортивной тренировки используются и их тренировочные формы, которые по отдельным особенностям режима выполнения могут отличаться от собственно-соревновательных, т.к. направлены на решение тренировочных задач и могут представлять собой более утяжеленные или облегченные формы этих упражнений.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Удельный вес избранных соревновательных упражнений в большинстве видов спорта за исключением спортивных игр невелик, т.к. они предъявляют к организму спортсмена очень высокие требования.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b/>
          <w:sz w:val="24"/>
          <w:szCs w:val="24"/>
        </w:rPr>
        <w:t>Специально-подготовительные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E57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2B4E5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B4E57">
        <w:rPr>
          <w:rFonts w:ascii="Times New Roman" w:hAnsi="Times New Roman" w:cs="Times New Roman"/>
          <w:sz w:val="24"/>
          <w:szCs w:val="24"/>
        </w:rPr>
        <w:t xml:space="preserve">включают элементы соревновательных действий, их связи и вариации, а также движения и действия, существенно сходные с ними по форме или характеру проявляемых способностей. Смысл любого специально-подготовительного упражнения состоит в том, чтобы ускорить и улучшить процесс подготовки в соревновательном упражнении. Именно поэтому они специфичны в каждом конкретном случае, </w:t>
      </w:r>
      <w:proofErr w:type="gramStart"/>
      <w:r w:rsidRPr="002B4E57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2B4E57">
        <w:rPr>
          <w:rFonts w:ascii="Times New Roman" w:hAnsi="Times New Roman" w:cs="Times New Roman"/>
          <w:sz w:val="24"/>
          <w:szCs w:val="24"/>
        </w:rPr>
        <w:t>, относительно ограничены по объему.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Понятие «специально-подготовительные упражнения» является собирательным, так как объединяет целую группу упражнений: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 xml:space="preserve">1) подводящие упражнения - двигательные действия, облегчающие освоение основного физического упражнения благодаря содержанию в них некоторых движений, </w:t>
      </w:r>
      <w:r w:rsidRPr="002B4E57">
        <w:rPr>
          <w:rFonts w:ascii="Times New Roman" w:hAnsi="Times New Roman" w:cs="Times New Roman"/>
          <w:sz w:val="24"/>
          <w:szCs w:val="24"/>
        </w:rPr>
        <w:lastRenderedPageBreak/>
        <w:t>сходных по внешним признакам и характеру нервно-мышечных напряжений (например, переход толчком ног из упора лежа в упор стоя согнувшись ноги врозь является подводящим упражнением для освоения прыжка ноги врозь через козла в длину);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2) подготовительные упражнения - двигательные действия, способствующие развитию тех двигательных качеств, которые необходимы для успешного изучения основного физического упражнения (например, подтягивание будет служить подготовительным упражнением для изучения лазанья по канату).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3) упражнения в виде отдельных частей соревновательного упражнения (элементы соревновательной комбинации — у гимнастов, отрезки соревновательной дистанции — у бегунов, пловцов, игровые комбинации —у футболистов, волейболистов и т. п.);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B4E57">
        <w:rPr>
          <w:rFonts w:ascii="Times New Roman" w:hAnsi="Times New Roman" w:cs="Times New Roman"/>
          <w:sz w:val="24"/>
          <w:szCs w:val="24"/>
        </w:rPr>
        <w:t>имитационные .упражнения</w:t>
      </w:r>
      <w:proofErr w:type="gramEnd"/>
      <w:r w:rsidRPr="002B4E57">
        <w:rPr>
          <w:rFonts w:ascii="Times New Roman" w:hAnsi="Times New Roman" w:cs="Times New Roman"/>
          <w:sz w:val="24"/>
          <w:szCs w:val="24"/>
        </w:rPr>
        <w:t>, приближенно воссоздающие в иных условиях соревновательное упражнение (бег на роликовых коньках — для конькобежца);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5) упражнения из смежных видов спортивных упражнений (сальто из акробатики — для прыгуна в воду).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Выбор специально-подготовительных упражнений зависит от задач тренировочного процесса. Например, при освоении нового двигательного действия широко используются подводящие упражнения, а для поддержания необходимого уровня тренированности в межсезонье — имитационные упражнения.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E57">
        <w:rPr>
          <w:rFonts w:ascii="Times New Roman" w:hAnsi="Times New Roman" w:cs="Times New Roman"/>
          <w:b/>
          <w:sz w:val="24"/>
          <w:szCs w:val="24"/>
        </w:rPr>
        <w:t>Общеподготовительные</w:t>
      </w:r>
      <w:proofErr w:type="spellEnd"/>
      <w:r w:rsidRPr="002B4E57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r w:rsidRPr="002B4E5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B4E57">
        <w:rPr>
          <w:rFonts w:ascii="Times New Roman" w:hAnsi="Times New Roman" w:cs="Times New Roman"/>
          <w:sz w:val="24"/>
          <w:szCs w:val="24"/>
        </w:rPr>
        <w:t xml:space="preserve">являются преимущественно средствами общей подготовки спортсмена.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 упражнения не имеют прямой связи с соревновательными и предназначены расширить запас двигательных навыков и качеств спортсмена, повысить его общую тренированность. Объем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 упражнений теоретически не имеет пределов. Однако в конкретном тренировочном процессе используется сравнительно ограниченное их количество. Объясняется это тем, что в условиях глубокой специализации и дефицита тренировочного времени спортсмен отбирает только те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общеподготовительные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 упражнения, которые так или иначе способствуют его специализации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 xml:space="preserve">При выборе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 упражнений обычно соблюдают следующие требования: общая физическая подготовка спортсмена должна включать на ранних этапах спортивного пути средства, позволяющие эффективно решать задачи всестороннего физического развития, а на этапах углубленной специализации и спортивного совершенствования являться фундаментом для совершенствования соревновательных навыков и определяющих спортивный результат физических способностей.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Общепедагогические и другие средства и методы, используемые в спортивной тренировке.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В комплексе с системой упражнений, составляющей специфическую основу тренировочного процесса, в спортивной тренировке используются многие общепедагогические и специальные средства и методы, включенные в систему подготовки спортсмена.</w:t>
      </w:r>
    </w:p>
    <w:p w:rsid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E57">
        <w:rPr>
          <w:rFonts w:ascii="Times New Roman" w:hAnsi="Times New Roman" w:cs="Times New Roman"/>
          <w:b/>
          <w:sz w:val="24"/>
          <w:szCs w:val="24"/>
        </w:rPr>
        <w:t>Средства и методы словесного, наглядного и сенсорно-коррекционного воздействия.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Как и во всяком педагогическом процессе, ведущая роль в спортивной тренировке принадлежит педагогу-тренеру. Для руководства тренировочной деятельностью спортсмена, его обучения и воспитания тренер использует в первую очередь </w:t>
      </w:r>
      <w:r w:rsidRPr="002B4E57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методически разработанные формы речевого общения, убеждения, внушения, разъяснения и </w:t>
      </w:r>
      <w:proofErr w:type="gramStart"/>
      <w:r w:rsidRPr="002B4E57">
        <w:rPr>
          <w:rFonts w:ascii="Times New Roman" w:hAnsi="Times New Roman" w:cs="Times New Roman"/>
          <w:i/>
          <w:iCs/>
          <w:sz w:val="24"/>
          <w:szCs w:val="24"/>
        </w:rPr>
        <w:t>управления</w:t>
      </w:r>
      <w:r w:rsidRPr="002B4E57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2B4E57">
        <w:rPr>
          <w:rFonts w:ascii="Times New Roman" w:hAnsi="Times New Roman" w:cs="Times New Roman"/>
          <w:sz w:val="24"/>
          <w:szCs w:val="24"/>
        </w:rPr>
        <w:t xml:space="preserve"> Хорошо известно, что роль слова в качестве педагогического средства и метода исключительно велика и многогранна. С его помощью тренер влияет фактически на все стороны деятельности спортсмена в процессе тренировки. К этим методам относятся инструктирование перед выполнением заданий, сопроводительные пояснения, вводимые по ходу упражнений и в интервалах между ними, указания и команды, замечания и словесные оценки поощрительного или коррекционного характера.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lastRenderedPageBreak/>
        <w:t>Для обеспечения необходимой наглядности и достоверности восприятий при постановке, выполнении заданий и анализе фактических результатов их выполнения наряду с традиционными средствами и методами наглядного обучения (натуральный показ, демонстрация наглядных пособий и т. д.) в современной практике спорта используются специализированные средства и методы. Они направлены не только на формирование зрительных восприятий, но и обеспечивают наглядность в самом широком смысле этого слова (как направленное воздействие на все органы чувства, участвующие в управлении движениями), дают объективную информацию о параметрах выполняемых действий и способствуют их исправлению по ходу выполнения. Так, решая задачи технической, тактической и физической подготовки, в частности, применяют: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E57">
        <w:rPr>
          <w:rFonts w:ascii="Times New Roman" w:hAnsi="Times New Roman" w:cs="Times New Roman"/>
          <w:i/>
          <w:sz w:val="24"/>
          <w:szCs w:val="24"/>
        </w:rPr>
        <w:t>— </w:t>
      </w:r>
      <w:r w:rsidRPr="002B4E57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</w:t>
      </w:r>
      <w:proofErr w:type="spellStart"/>
      <w:r w:rsidRPr="002B4E57">
        <w:rPr>
          <w:rFonts w:ascii="Times New Roman" w:hAnsi="Times New Roman" w:cs="Times New Roman"/>
          <w:i/>
          <w:iCs/>
          <w:sz w:val="24"/>
          <w:szCs w:val="24"/>
        </w:rPr>
        <w:t>киноциклографической</w:t>
      </w:r>
      <w:proofErr w:type="spellEnd"/>
      <w:r w:rsidRPr="002B4E57">
        <w:rPr>
          <w:rFonts w:ascii="Times New Roman" w:hAnsi="Times New Roman" w:cs="Times New Roman"/>
          <w:i/>
          <w:iCs/>
          <w:sz w:val="24"/>
          <w:szCs w:val="24"/>
        </w:rPr>
        <w:t xml:space="preserve"> и видеомагнитофонной демонстрации </w:t>
      </w:r>
      <w:r w:rsidRPr="002B4E57">
        <w:rPr>
          <w:rFonts w:ascii="Times New Roman" w:hAnsi="Times New Roman" w:cs="Times New Roman"/>
          <w:i/>
          <w:sz w:val="24"/>
          <w:szCs w:val="24"/>
        </w:rPr>
        <w:t xml:space="preserve">(демонстрация типовых </w:t>
      </w:r>
      <w:proofErr w:type="spellStart"/>
      <w:r w:rsidRPr="002B4E57">
        <w:rPr>
          <w:rFonts w:ascii="Times New Roman" w:hAnsi="Times New Roman" w:cs="Times New Roman"/>
          <w:i/>
          <w:sz w:val="24"/>
          <w:szCs w:val="24"/>
        </w:rPr>
        <w:t>кинокольцовок</w:t>
      </w:r>
      <w:proofErr w:type="spellEnd"/>
      <w:r w:rsidRPr="002B4E57">
        <w:rPr>
          <w:rFonts w:ascii="Times New Roman" w:hAnsi="Times New Roman" w:cs="Times New Roman"/>
          <w:i/>
          <w:sz w:val="24"/>
          <w:szCs w:val="24"/>
        </w:rPr>
        <w:t xml:space="preserve"> с записью техники спортивных движений, анализ видеомагнитофонных записей упражнения, только что выполненного спортсменом, и т. п.);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E57">
        <w:rPr>
          <w:rFonts w:ascii="Times New Roman" w:hAnsi="Times New Roman" w:cs="Times New Roman"/>
          <w:i/>
          <w:sz w:val="24"/>
          <w:szCs w:val="24"/>
        </w:rPr>
        <w:t>— </w:t>
      </w:r>
      <w:r w:rsidRPr="002B4E57">
        <w:rPr>
          <w:rFonts w:ascii="Times New Roman" w:hAnsi="Times New Roman" w:cs="Times New Roman"/>
          <w:i/>
          <w:iCs/>
          <w:sz w:val="24"/>
          <w:szCs w:val="24"/>
        </w:rPr>
        <w:t>методы и приемы направленного «</w:t>
      </w:r>
      <w:proofErr w:type="spellStart"/>
      <w:r w:rsidRPr="002B4E57">
        <w:rPr>
          <w:rFonts w:ascii="Times New Roman" w:hAnsi="Times New Roman" w:cs="Times New Roman"/>
          <w:i/>
          <w:iCs/>
          <w:sz w:val="24"/>
          <w:szCs w:val="24"/>
        </w:rPr>
        <w:t>прочувствования</w:t>
      </w:r>
      <w:proofErr w:type="spellEnd"/>
      <w:r w:rsidRPr="002B4E57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proofErr w:type="gramStart"/>
      <w:r w:rsidRPr="002B4E57">
        <w:rPr>
          <w:rFonts w:ascii="Times New Roman" w:hAnsi="Times New Roman" w:cs="Times New Roman"/>
          <w:i/>
          <w:iCs/>
          <w:sz w:val="24"/>
          <w:szCs w:val="24"/>
        </w:rPr>
        <w:t>движений</w:t>
      </w:r>
      <w:r w:rsidRPr="002B4E57">
        <w:rPr>
          <w:rFonts w:ascii="Times New Roman" w:hAnsi="Times New Roman" w:cs="Times New Roman"/>
          <w:i/>
          <w:sz w:val="24"/>
          <w:szCs w:val="24"/>
        </w:rPr>
        <w:t> ,</w:t>
      </w:r>
      <w:proofErr w:type="gramEnd"/>
      <w:r w:rsidRPr="002B4E57">
        <w:rPr>
          <w:rFonts w:ascii="Times New Roman" w:hAnsi="Times New Roman" w:cs="Times New Roman"/>
          <w:i/>
          <w:sz w:val="24"/>
          <w:szCs w:val="24"/>
        </w:rPr>
        <w:t xml:space="preserve"> связанные с использованием специальных тренажерных устройств (например, гимнастических тренажеров с механическим приспособлением, задающим направления вращения, маятниковых тренажеров для </w:t>
      </w:r>
      <w:proofErr w:type="spellStart"/>
      <w:r w:rsidRPr="002B4E57">
        <w:rPr>
          <w:rFonts w:ascii="Times New Roman" w:hAnsi="Times New Roman" w:cs="Times New Roman"/>
          <w:i/>
          <w:sz w:val="24"/>
          <w:szCs w:val="24"/>
        </w:rPr>
        <w:t>прочувствования</w:t>
      </w:r>
      <w:proofErr w:type="spellEnd"/>
      <w:r w:rsidRPr="002B4E57">
        <w:rPr>
          <w:rFonts w:ascii="Times New Roman" w:hAnsi="Times New Roman" w:cs="Times New Roman"/>
          <w:i/>
          <w:sz w:val="24"/>
          <w:szCs w:val="24"/>
        </w:rPr>
        <w:t xml:space="preserve"> динамики усилий при толкании ядра);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E57">
        <w:rPr>
          <w:rFonts w:ascii="Times New Roman" w:hAnsi="Times New Roman" w:cs="Times New Roman"/>
          <w:i/>
          <w:sz w:val="24"/>
          <w:szCs w:val="24"/>
        </w:rPr>
        <w:t>— </w:t>
      </w:r>
      <w:r w:rsidRPr="002B4E57">
        <w:rPr>
          <w:rFonts w:ascii="Times New Roman" w:hAnsi="Times New Roman" w:cs="Times New Roman"/>
          <w:i/>
          <w:iCs/>
          <w:sz w:val="24"/>
          <w:szCs w:val="24"/>
        </w:rPr>
        <w:t>средства и методы избирательной демонстрации, ориентирования и лидирования</w:t>
      </w:r>
      <w:r w:rsidRPr="002B4E57">
        <w:rPr>
          <w:rFonts w:ascii="Times New Roman" w:hAnsi="Times New Roman" w:cs="Times New Roman"/>
          <w:i/>
          <w:sz w:val="24"/>
          <w:szCs w:val="24"/>
        </w:rPr>
        <w:t xml:space="preserve"> (воссоздание пространственных, временных и ритмических характеристик движений с помощью электронной и механической аппаратуры, позволяющей воспринять их зрительно, на слух или тактильно; введение в Обстановку действия предметных и других ориентиров; выполнение упражнений под </w:t>
      </w:r>
      <w:proofErr w:type="spellStart"/>
      <w:r w:rsidRPr="002B4E57">
        <w:rPr>
          <w:rFonts w:ascii="Times New Roman" w:hAnsi="Times New Roman" w:cs="Times New Roman"/>
          <w:i/>
          <w:sz w:val="24"/>
          <w:szCs w:val="24"/>
        </w:rPr>
        <w:t>звуколидер</w:t>
      </w:r>
      <w:proofErr w:type="spellEnd"/>
      <w:r w:rsidRPr="002B4E57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2B4E57">
        <w:rPr>
          <w:rFonts w:ascii="Times New Roman" w:hAnsi="Times New Roman" w:cs="Times New Roman"/>
          <w:i/>
          <w:sz w:val="24"/>
          <w:szCs w:val="24"/>
        </w:rPr>
        <w:t>светолидер</w:t>
      </w:r>
      <w:proofErr w:type="spellEnd"/>
      <w:r w:rsidRPr="002B4E57">
        <w:rPr>
          <w:rFonts w:ascii="Times New Roman" w:hAnsi="Times New Roman" w:cs="Times New Roman"/>
          <w:i/>
          <w:sz w:val="24"/>
          <w:szCs w:val="24"/>
        </w:rPr>
        <w:t xml:space="preserve"> и т. д.).</w:t>
      </w:r>
    </w:p>
    <w:p w:rsidR="002B4E57" w:rsidRP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Идеомоторные, аутогенные и подобные им методы. Эту специфическую группу методов составляют специальные способы направленного использования спортсменом внутренней речи, образного мышления, мышечно-двигательных и других чувственных представлений для воздействия на свое психическое и общее состояние, регулирования его и формирования оперативной готовности к выполнению тренировочных или соревновательных упражнений. Это, в частности, </w:t>
      </w:r>
      <w:r w:rsidRPr="002B4E57">
        <w:rPr>
          <w:rFonts w:ascii="Times New Roman" w:hAnsi="Times New Roman" w:cs="Times New Roman"/>
          <w:i/>
          <w:iCs/>
          <w:sz w:val="24"/>
          <w:szCs w:val="24"/>
        </w:rPr>
        <w:t>идеомоторное упражнение</w:t>
      </w:r>
      <w:r w:rsidRPr="002B4E57">
        <w:rPr>
          <w:rFonts w:ascii="Times New Roman" w:hAnsi="Times New Roman" w:cs="Times New Roman"/>
          <w:sz w:val="24"/>
          <w:szCs w:val="24"/>
        </w:rPr>
        <w:t> (мысленное воспроизведение двигательного действия с концентрацией внимания на решающих фазах перед его фактическим выполнением), </w:t>
      </w:r>
      <w:r w:rsidRPr="002B4E57">
        <w:rPr>
          <w:rFonts w:ascii="Times New Roman" w:hAnsi="Times New Roman" w:cs="Times New Roman"/>
          <w:i/>
          <w:iCs/>
          <w:sz w:val="24"/>
          <w:szCs w:val="24"/>
        </w:rPr>
        <w:t>эмоциональная самонастройка</w:t>
      </w:r>
      <w:r w:rsidRPr="002B4E57">
        <w:rPr>
          <w:rFonts w:ascii="Times New Roman" w:hAnsi="Times New Roman" w:cs="Times New Roman"/>
          <w:sz w:val="24"/>
          <w:szCs w:val="24"/>
        </w:rPr>
        <w:t> на предстоящее действие с помощью внутреннего монолога, </w:t>
      </w:r>
      <w:proofErr w:type="spellStart"/>
      <w:r w:rsidRPr="002B4E57">
        <w:rPr>
          <w:rFonts w:ascii="Times New Roman" w:hAnsi="Times New Roman" w:cs="Times New Roman"/>
          <w:i/>
          <w:iCs/>
          <w:sz w:val="24"/>
          <w:szCs w:val="24"/>
        </w:rPr>
        <w:t>самоприказы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 и тому подобные способы </w:t>
      </w:r>
      <w:proofErr w:type="spellStart"/>
      <w:r w:rsidRPr="002B4E57">
        <w:rPr>
          <w:rFonts w:ascii="Times New Roman" w:hAnsi="Times New Roman" w:cs="Times New Roman"/>
          <w:sz w:val="24"/>
          <w:szCs w:val="24"/>
        </w:rPr>
        <w:t>самопобуждения</w:t>
      </w:r>
      <w:proofErr w:type="spellEnd"/>
      <w:r w:rsidRPr="002B4E57">
        <w:rPr>
          <w:rFonts w:ascii="Times New Roman" w:hAnsi="Times New Roman" w:cs="Times New Roman"/>
          <w:sz w:val="24"/>
          <w:szCs w:val="24"/>
        </w:rPr>
        <w:t xml:space="preserve"> и самоорганизации.</w:t>
      </w:r>
    </w:p>
    <w:p w:rsidR="002B4E57" w:rsidRDefault="002B4E57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E57">
        <w:rPr>
          <w:rFonts w:ascii="Times New Roman" w:hAnsi="Times New Roman" w:cs="Times New Roman"/>
          <w:sz w:val="24"/>
          <w:szCs w:val="24"/>
        </w:rPr>
        <w:t>  Методы психорегулирующей тренировки используется до и после тренировочных занятий, но отдельные методы, не связанные с продолжительной релаксацией (состоянием внушенного расслабления), могут иметь место и в ходе тренировочного занятия.</w:t>
      </w:r>
    </w:p>
    <w:p w:rsidR="00B35FBB" w:rsidRDefault="00B35FBB" w:rsidP="002B4E5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2E5" w:rsidRDefault="002252E5" w:rsidP="00B35FBB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FBB">
        <w:rPr>
          <w:rFonts w:ascii="Times New Roman" w:hAnsi="Times New Roman" w:cs="Times New Roman"/>
          <w:b/>
          <w:bCs/>
          <w:sz w:val="24"/>
          <w:szCs w:val="24"/>
        </w:rPr>
        <w:t>СПЕЦИФИЧЕСКИЕ СРЕДСТВА И МЕТОДЫ СПОРТИВНОЙ ТРЕНИРОВКИ.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Ос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новной комплекс средств спортивной тренировки составляют физи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ческие упражнения, сформированные в соответствии с закономер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ностями достижения спортивных результатов. По отношению к </w:t>
      </w:r>
      <w:proofErr w:type="spellStart"/>
      <w:r w:rsidRPr="00B35FBB">
        <w:rPr>
          <w:rFonts w:ascii="Times New Roman" w:hAnsi="Times New Roman" w:cs="Times New Roman"/>
          <w:b/>
          <w:bCs/>
          <w:sz w:val="24"/>
          <w:szCs w:val="24"/>
        </w:rPr>
        <w:t>тем</w:t>
      </w:r>
      <w:r w:rsidRPr="00B35FBB">
        <w:rPr>
          <w:rFonts w:ascii="Times New Roman" w:hAnsi="Times New Roman" w:cs="Times New Roman"/>
          <w:sz w:val="24"/>
          <w:szCs w:val="24"/>
        </w:rPr>
        <w:t>действиям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, которые совершает спортсмен в состязаниях, средства его тренировки подразделяются на избранные соревновательные упражнения и подготовительные упражнения, которые, в свою оче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редь, делятся на специально-подготовительные и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общеподготови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тельные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i/>
          <w:iCs/>
          <w:sz w:val="24"/>
          <w:szCs w:val="24"/>
        </w:rPr>
        <w:t>Избранные соревновательные упражнения </w:t>
      </w:r>
      <w:r w:rsidRPr="00B35FBB">
        <w:rPr>
          <w:rFonts w:ascii="Times New Roman" w:hAnsi="Times New Roman" w:cs="Times New Roman"/>
          <w:sz w:val="24"/>
          <w:szCs w:val="24"/>
        </w:rPr>
        <w:t>— это те самые цело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стные действия, которые служат средством ведения спортивной борьбы и выполняются по возможности в том же виде, что и </w:t>
      </w:r>
      <w:proofErr w:type="spellStart"/>
      <w:r w:rsidRPr="00B35FB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35FBB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состязаний по избранному виду спорта. Понятие «сорев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новательное упражнение» в этом смысле тождественно понятию «вид спорта». Перечень основных из них приведен в табл. 13.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С методической точки зрения важно различать собственно-соревновательные упражнения и их трениро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вочные формы. Первые выполняются в реальных условиях спортивного состязания, в полном соответствии с правилами сорев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нований, </w:t>
      </w:r>
      <w:r w:rsidRPr="00B35FBB">
        <w:rPr>
          <w:rFonts w:ascii="Times New Roman" w:hAnsi="Times New Roman" w:cs="Times New Roman"/>
          <w:sz w:val="24"/>
          <w:szCs w:val="24"/>
        </w:rPr>
        <w:lastRenderedPageBreak/>
        <w:t>установленными для данного вида спорта; вторые по сос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таву действий, основам их структуры и конечной направленности совпадают с собственно-соревновательными упражнениями, но от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личаются от них теми или иными особенностями режима усилий и формы действий, поскольку выполняются в условиях тренировки и направлены непосредственно на решение тренировочных задач, т. е. в данном случае речь идет о моделировании (модельных фор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мах) собственно-соревновательных упражнений.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Значение соревновательных упражнений в подготовке спортсме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на определяется тем, что они представляют собой единственное средство, позволяющее воссоздать всю совокупность специфических требований, предъявляемых избранным видом спорта </w:t>
      </w:r>
      <w:proofErr w:type="spellStart"/>
      <w:r w:rsidRPr="00B35FB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35FBB">
        <w:rPr>
          <w:rFonts w:ascii="Times New Roman" w:hAnsi="Times New Roman" w:cs="Times New Roman"/>
          <w:sz w:val="24"/>
          <w:szCs w:val="24"/>
        </w:rPr>
        <w:t>спортсмену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, и тем стимулировать развитие специальной тренированности. </w:t>
      </w:r>
      <w:proofErr w:type="spellStart"/>
      <w:r w:rsidRPr="00B35FBB">
        <w:rPr>
          <w:rFonts w:ascii="Times New Roman" w:hAnsi="Times New Roman" w:cs="Times New Roman"/>
          <w:b/>
          <w:bCs/>
          <w:sz w:val="24"/>
          <w:szCs w:val="24"/>
        </w:rPr>
        <w:t>Эти</w:t>
      </w:r>
      <w:r w:rsidRPr="00B35FBB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, следовательно, не могут быть заменены в тренировке никакими другими, но удельный вес их в ней сравнительно неве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лик, поскольку они предъявляют к спортсмену особенно высокие требования и вместе с тем ограничены, как правило, по широте воздействия.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i/>
          <w:iCs/>
          <w:sz w:val="24"/>
          <w:szCs w:val="24"/>
        </w:rPr>
        <w:t>Специально-подготовительные упражнения </w:t>
      </w:r>
      <w:r w:rsidRPr="00B35FBB">
        <w:rPr>
          <w:rFonts w:ascii="Times New Roman" w:hAnsi="Times New Roman" w:cs="Times New Roman"/>
          <w:sz w:val="24"/>
          <w:szCs w:val="24"/>
        </w:rPr>
        <w:t>включают элементы соревновательных действий, их варианты, а также действия, имею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щие существенное сходство с избранным видом спорта по форме и характеру проявляемых способностей. Например, в тренировке бегуна — это бег по отрезкам соревновательной дистанции со ско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ростью, близкой к соревновательной, или бег по дистанции, не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сколько превышающей соревновательную; в тренировке гимнаста — выполнение элементов и связок соревновательных комбинаций;</w:t>
      </w:r>
    </w:p>
    <w:p w:rsidR="002252E5" w:rsidRDefault="002252E5" w:rsidP="00B35FBB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</w:pPr>
    </w:p>
    <w:p w:rsidR="00B35FBB" w:rsidRPr="00B35FBB" w:rsidRDefault="00B35FBB" w:rsidP="00B35FBB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</w:pPr>
      <w:bookmarkStart w:id="0" w:name="_GoBack"/>
      <w:bookmarkEnd w:id="0"/>
      <w:r w:rsidRPr="00B35FBB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Таблица 13 Классификация основных соревновательных упражнений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060"/>
        <w:gridCol w:w="289"/>
        <w:gridCol w:w="4852"/>
      </w:tblGrid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Типологический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Подгруппы и виды упражнений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признак обшей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Моноструктурные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, от-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1. Преимущественно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Прыжки (легкоатлетические и др.)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носительно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стандарт-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скоростно-силовые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Метания (легкоатлетические и др.)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ные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формы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упражне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виды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Поднимание тяжестей (отдельные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упражнения тяжелоатлетического двоеборья, упражнения с гирей и др.)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Спринт (легкоатлетический, конь</w:t>
            </w: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softHyphen/>
              <w:t>кобежный и т. п.)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2. Виды спорта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цик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Локомоции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субмаксимальной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мощ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лического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ности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(бег на средние дистанции,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«на выносливость»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плавание на 100—200 м и т. п.)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Локомоции большой и умеренной мощности (бег на 3— 10 км и более, плавание на 800 м и более и т. д.)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Полиструктурные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3. Спортивные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Игры, характеризующиеся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повы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ременные формы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уп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шенной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интенсивностью и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возмож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lastRenderedPageBreak/>
              <w:t>ражнений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(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варьируе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ностью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периодического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выключе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мые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в зависимости 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ния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из процесса игры (баскетбол,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условий состязаний)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хоккей с шайбой и т. п.)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Игры, характеризующиеся отно</w:t>
            </w: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softHyphen/>
              <w:t>сительной непрерывностью и дли</w:t>
            </w: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softHyphen/>
              <w:t>тельностью соревновательной дея</w:t>
            </w: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softHyphen/>
              <w:t>тельности (футбол, хоккей с мячом и др.)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4. Спортивные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еди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Фехтование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ноборства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Борьба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Бокс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Комплексы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соревнова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5.1. Двоеборья и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мно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Однородные многоборья (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конько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тельных упражнений,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гоборья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со стабиль-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бежное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четырехборье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,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горнолыж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объединенных в само-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ным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содержанием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ное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троеборье и др.)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стоятельный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Неоднородные двоеборья и много-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спортивной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специали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борья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(легкоатлетическое десяти-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борье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, современное пятиборье, се</w:t>
            </w: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softHyphen/>
              <w:t>верное двоеборье и др.)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5.2. Двоеборья и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мно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Спортивные «искусства» (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художе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гоборья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с </w:t>
            </w: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периодиче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ственная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и спортивная гимнастика,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proofErr w:type="spellStart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ски</w:t>
            </w:r>
            <w:proofErr w:type="spellEnd"/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 xml:space="preserve"> обновляемым со-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акробатика, фигурное катание на</w:t>
            </w:r>
          </w:p>
        </w:tc>
      </w:tr>
      <w:tr w:rsidR="00B35FBB" w:rsidRPr="00B35FBB" w:rsidTr="00B35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держанием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FBB" w:rsidRPr="00B35FBB" w:rsidRDefault="00B35FBB" w:rsidP="00B3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B35FBB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коньках, прыжки в воду и т. п.)</w:t>
            </w:r>
          </w:p>
        </w:tc>
      </w:tr>
    </w:tbl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тренировке специализирующихся в спортивных играх — упраж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нения, включающие элементы игровых действий и комбинаций. Специально-</w:t>
      </w:r>
      <w:proofErr w:type="spellStart"/>
      <w:proofErr w:type="gramStart"/>
      <w:r w:rsidRPr="00B35FBB">
        <w:rPr>
          <w:rFonts w:ascii="Times New Roman" w:hAnsi="Times New Roman" w:cs="Times New Roman"/>
          <w:sz w:val="24"/>
          <w:szCs w:val="24"/>
        </w:rPr>
        <w:t>подготовительные,упражнения</w:t>
      </w:r>
      <w:proofErr w:type="spellEnd"/>
      <w:proofErr w:type="gramEnd"/>
      <w:r w:rsidRPr="00B35FBB">
        <w:rPr>
          <w:rFonts w:ascii="Times New Roman" w:hAnsi="Times New Roman" w:cs="Times New Roman"/>
          <w:sz w:val="24"/>
          <w:szCs w:val="24"/>
        </w:rPr>
        <w:t xml:space="preserve"> по сравнению с соревно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вательными позволяют осуществить более избирательное, а в опре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деленном отношении и более эффективное воздействие на отдельные качества, способности и навыки спортсмена, необходимые в избран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ном виде спорта. Круг специально-подготовительных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sz w:val="24"/>
          <w:szCs w:val="24"/>
        </w:rPr>
        <w:t>сравнительно ограничен, поскольку обязательным признаком их является существенное подобие соревновательным действиям.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FBB">
        <w:rPr>
          <w:rFonts w:ascii="Times New Roman" w:hAnsi="Times New Roman" w:cs="Times New Roman"/>
          <w:i/>
          <w:iCs/>
          <w:sz w:val="24"/>
          <w:szCs w:val="24"/>
        </w:rPr>
        <w:t>Общеподготовительные</w:t>
      </w:r>
      <w:proofErr w:type="spellEnd"/>
      <w:r w:rsidRPr="00B35FBB">
        <w:rPr>
          <w:rFonts w:ascii="Times New Roman" w:hAnsi="Times New Roman" w:cs="Times New Roman"/>
          <w:i/>
          <w:iCs/>
          <w:sz w:val="24"/>
          <w:szCs w:val="24"/>
        </w:rPr>
        <w:t xml:space="preserve"> упражнения </w:t>
      </w:r>
      <w:r w:rsidRPr="00B35FBB">
        <w:rPr>
          <w:rFonts w:ascii="Times New Roman" w:hAnsi="Times New Roman" w:cs="Times New Roman"/>
          <w:sz w:val="24"/>
          <w:szCs w:val="24"/>
        </w:rPr>
        <w:t>в спортивной тренировке служат, как подсказывает их название, основным средством общей подготовки спортсмена. Комплекс этих упражнений наиболее раз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нообразен и включает как упражнения, подобные в отдельных эле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ментах специально-подготовительным, так и упражнения, сущест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венно отличающиеся от них. При выборе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упражнений одинаково важно соблюдать два требования. Во-пер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вых, они должны быть настолько разнообразными, чтобы в сочета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нии со специально-подготовительными упражнениями обеспечивать всестороннее </w:t>
      </w:r>
      <w:r w:rsidRPr="00B35FBB">
        <w:rPr>
          <w:rFonts w:ascii="Times New Roman" w:hAnsi="Times New Roman" w:cs="Times New Roman"/>
          <w:sz w:val="24"/>
          <w:szCs w:val="24"/>
        </w:rPr>
        <w:lastRenderedPageBreak/>
        <w:t>развитие физических способностей спортсмена и систе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матическое пополнение фонда его двигательных навыков и умений. Во-вторых, состав их должен отражать в той или иной мере осо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бенности спортивной специализации, с тем чтобы облегчить пере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нос эффекта этих упражнений на избранный вид спорта (перенос тренированности).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Различия между перечисленными группами упражнений не аб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солютные, а относительные. Ряд упражнений сочетает в себе неко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торые признаки специально-подготовительных и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общеподготови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тельных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средств тренировки. Это, например, упражнения, двига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тельная основа которых во многом аналогична избранному виду спорта, а режим функционирования организма или способ выпол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нения их иной (у пловца — плавание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несоревновательным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способом и в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несоревновательном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режиме, у прыгуна — прыжки, выполняе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мые различными способами, отличающимися от соревновательного, и т.п.). Такого рода упражнения позволяют обеспечить тесную взаимосвязь общей и специальной подготовки спортсмена.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процессе тренировки используются все типы методов, охарак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теризованные при изложении общих основ методики физического воспитания (часть I, гл. 2</w:t>
      </w:r>
      <w:proofErr w:type="gramStart"/>
      <w:r w:rsidRPr="00B35FBB">
        <w:rPr>
          <w:rFonts w:ascii="Times New Roman" w:hAnsi="Times New Roman" w:cs="Times New Roman"/>
          <w:sz w:val="24"/>
          <w:szCs w:val="24"/>
        </w:rPr>
        <w:t>),—</w:t>
      </w:r>
      <w:proofErr w:type="gramEnd"/>
      <w:r w:rsidRPr="00B35FBB">
        <w:rPr>
          <w:rFonts w:ascii="Times New Roman" w:hAnsi="Times New Roman" w:cs="Times New Roman"/>
          <w:sz w:val="24"/>
          <w:szCs w:val="24"/>
        </w:rPr>
        <w:t xml:space="preserve"> методы строго регламентированного упражнения, соревновательный и игровой методы.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Основной методический арсенал тренировки составляет сис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тема методов строго регламентированного уп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ражнения. Эта обширная группа методов включает многие разновидности, в частности: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 xml:space="preserve">в процессе технической подготовки спортсмена, при обучении двигательным действиям — методы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расчлененно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-конструктивного упражнения и методы целостного упражнения;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процессе физической подготовки, при акцентированном воз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действии на функции организма спортсмена — методы избирательно направленного упражнения (когда воздействие сосредоточивается преимущественно на отдельных функциях или даже на отдельных сторонах функций) и методы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генерализованного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упражнения (с об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щим воздействием на комплекс способностей спортсмена).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рамках отдельных фаз тренировочного процесса эти методы различаются также по признакам стандартности или вариативности связанных с ними воздействий, их прерывности или непрерывности, что характеризует соответственно методы стандартно-повторного,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sz w:val="24"/>
          <w:szCs w:val="24"/>
        </w:rPr>
        <w:t>вариативного (переменного), интервального, непрерывного упраж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процессе подготовки спортсмена к ответственным состязаниям существенное значение имеет адаптация его к условиям предстоя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щей соревновательной деятельности путем частичного либо возмож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 целостного воспроизведения ее в процессе тренировки. С этой точки зрения методы упражнения подразделяются на такие, для которых характерно лишь частичное моделирование соревнователь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ной деятельности, и такие, для которых характерно целостно-приближенное ее моделирование.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Наиболее полное моделирование в процессе подготовки к сос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тязаниям обеспечивается, однако, соревновательным методом. Он позволяет, кроме того, резко стимулировать при определенных условиях развитие качеств, необходимых спортсмену. Этим объясняется широкое включение его в тренировку (как в его элементарных, так и в полных, развернутых формах). Достаточно, например, сказать, что у спортсменов высокой квалификации на соревновательную практику в виде тренировочных, контрольных и других состязаний отводится более 15 % общих затрат времени, выделяемого на занятия спортом.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По отношению к методам строго регламентированного упражне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ния и соревновательному методу игровой метод в трениров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ке играет подчиненную роль. Но это не значит, что она не суще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ственна. Игровой метод помогает создать благоприятный эмоцио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нальный фон при выполнении однообразной тренировочной работы (как, например, в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фартлеке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— беговой игре), является важным фактором переключения — периодически необходимой смены харак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тера тренировочной деятельности, способствует оптимизации вос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становительных процессов после значительных тренировочных на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грузок </w:t>
      </w:r>
      <w:r w:rsidRPr="00B35FBB">
        <w:rPr>
          <w:rFonts w:ascii="Times New Roman" w:hAnsi="Times New Roman" w:cs="Times New Roman"/>
          <w:sz w:val="24"/>
          <w:szCs w:val="24"/>
        </w:rPr>
        <w:lastRenderedPageBreak/>
        <w:t>(использование подвижных игр с ограниченными нагруз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ками</w:t>
      </w:r>
      <w:proofErr w:type="gramStart"/>
      <w:r w:rsidRPr="00B35FBB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B35FBB">
        <w:rPr>
          <w:rFonts w:ascii="Times New Roman" w:hAnsi="Times New Roman" w:cs="Times New Roman"/>
          <w:sz w:val="24"/>
          <w:szCs w:val="24"/>
        </w:rPr>
        <w:t xml:space="preserve"> Все это говорит о его немаловажном значении в комплексе методов спортивной тренировки, особенно если учесть, что в целом для них характерны повышенные требования к физическим и пси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хическим возможностям спортсмена.</w:t>
      </w:r>
    </w:p>
    <w:p w:rsid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FBB">
        <w:rPr>
          <w:rFonts w:ascii="Times New Roman" w:hAnsi="Times New Roman" w:cs="Times New Roman"/>
          <w:b/>
          <w:bCs/>
          <w:sz w:val="24"/>
          <w:szCs w:val="24"/>
        </w:rPr>
        <w:t>Общепедагогические и другие средства и методы спортивной тренировки.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Кроме названных в процессе спортивной тренировки и в тесной связи с ней используются многие другие средства и мето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ды. Это прежде всего </w:t>
      </w:r>
      <w:r w:rsidRPr="00B35FBB">
        <w:rPr>
          <w:rFonts w:ascii="Times New Roman" w:hAnsi="Times New Roman" w:cs="Times New Roman"/>
          <w:i/>
          <w:iCs/>
          <w:sz w:val="24"/>
          <w:szCs w:val="24"/>
        </w:rPr>
        <w:t>общепедагогические методы воздействия на спортсмена </w:t>
      </w:r>
      <w:r w:rsidRPr="00B35FBB">
        <w:rPr>
          <w:rFonts w:ascii="Times New Roman" w:hAnsi="Times New Roman" w:cs="Times New Roman"/>
          <w:sz w:val="24"/>
          <w:szCs w:val="24"/>
        </w:rPr>
        <w:t>(методы словесного и наглядного объяснения, методы побуждения, убеждения, приучения и т. д.), их варианты, характер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ные для процесса физического воспитания в целом, а также </w:t>
      </w:r>
      <w:r w:rsidRPr="00B35FBB">
        <w:rPr>
          <w:rFonts w:ascii="Times New Roman" w:hAnsi="Times New Roman" w:cs="Times New Roman"/>
          <w:i/>
          <w:iCs/>
          <w:sz w:val="24"/>
          <w:szCs w:val="24"/>
        </w:rPr>
        <w:t>ряд дополнительных средств и методов, специально разработанных при</w:t>
      </w:r>
      <w:r w:rsidRPr="00B35FBB">
        <w:rPr>
          <w:rFonts w:ascii="Times New Roman" w:hAnsi="Times New Roman" w:cs="Times New Roman"/>
          <w:i/>
          <w:iCs/>
          <w:sz w:val="24"/>
          <w:szCs w:val="24"/>
        </w:rPr>
        <w:softHyphen/>
        <w:t>менительно к запросам спортивной практики.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К последним относятся, в частности, идеомоторные упражнения, так назы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ваемая аутогенная тренировка и ее модификации в виде спортивно-специализиро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ванной психорегулирующей тренировки, приемы которой используются как вне само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го процесса спортивной тренировки, так отчасти и в рамках собственно-трен</w:t>
      </w:r>
      <w:r>
        <w:rPr>
          <w:rFonts w:ascii="Times New Roman" w:hAnsi="Times New Roman" w:cs="Times New Roman"/>
          <w:sz w:val="24"/>
          <w:szCs w:val="24"/>
        </w:rPr>
        <w:t>иро</w:t>
      </w:r>
      <w:r>
        <w:rPr>
          <w:rFonts w:ascii="Times New Roman" w:hAnsi="Times New Roman" w:cs="Times New Roman"/>
          <w:sz w:val="24"/>
          <w:szCs w:val="24"/>
        </w:rPr>
        <w:softHyphen/>
        <w:t>вочных занятий.</w:t>
      </w:r>
      <w:r w:rsidRPr="00B35FBB">
        <w:rPr>
          <w:rFonts w:ascii="Times New Roman" w:hAnsi="Times New Roman" w:cs="Times New Roman"/>
          <w:color w:val="424242"/>
          <w:sz w:val="24"/>
          <w:szCs w:val="24"/>
        </w:rPr>
        <w:br/>
      </w:r>
      <w:r w:rsidRPr="00B35FBB">
        <w:rPr>
          <w:rFonts w:ascii="Times New Roman" w:hAnsi="Times New Roman" w:cs="Times New Roman"/>
          <w:sz w:val="24"/>
          <w:szCs w:val="24"/>
        </w:rPr>
        <w:t xml:space="preserve">Тренировочные упражнения сочетаются также с общегигиеническими и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естест-венносредовыми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факторами воздействия на работоспособность спортсмена (напри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мер, с искусственной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аэроионизацией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, массажем и другими восстановительными процедурами в интервалах между сериями упражнений; с условиями среднегорья, стимулирующими в связи с гипоксией и другими особенностями среды адаптацион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ные перестройки в организме и т.д.). В последние десятилетия заметно расши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рилось применение специальных физиологических, биологических, диетологических и других дополнительных факторов повышения спортивной работоспособности и ускорения восстановительных процессов (выполнение упражнений в барокамерах и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термокамерах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с дозированным изменением атмосферного давления, содержания кислорода и температуры, использование специализированного питания, витаминных комплексов и т.д.). Существенно также, что в тренировочный процесс все шире внедряются специализированные технические средства: тренажеры, создаваемые применительно к особенностям спортивных упражнений, контрольно-измерительная, информационная и корректирующая аппаратура.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Арсенал средств и методов, используемых в спортивной трени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ровке,- становится, таким образом, все богаче и разнообразнее. Прогрессивным при этом является стремление комплексно и систем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 использовать необходимые средства и методы, ибо в таком мно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гогранном процессе, как спортивная тренировка, нет и принци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пиально не может быть одного-единственно полноценного метода или средства. Лишь оптимальное сочетание разных средств и мето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дов, выбранных с учетом особенностей спортивной специализации, этапов тренировки и других обстоятельств, может обеспечить мак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симальный эффект,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BB">
        <w:rPr>
          <w:rFonts w:ascii="Times New Roman" w:hAnsi="Times New Roman" w:cs="Times New Roman"/>
          <w:b/>
          <w:sz w:val="24"/>
          <w:szCs w:val="24"/>
        </w:rPr>
        <w:t>2.2. Основные разделы подготовки спортсмена в процессе тренировки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Как уже говорилось, спортивная тренировка включает в той или иной мере все основные разделы (стороны) подготовки спортсмена, хотя и не исчерпывает их целиком. Наиболее полно в содержании тренировки представлены физическая подготовка, а также практи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ческие разделы спортивно-технической, тактической и специальной психической подготовки спортсмена.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b/>
          <w:bCs/>
          <w:sz w:val="24"/>
          <w:szCs w:val="24"/>
        </w:rPr>
        <w:t>Направленное формирование личностных качеств и специальная психическая подготовка спортсмена.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sz w:val="24"/>
          <w:szCs w:val="24"/>
        </w:rPr>
        <w:t>В советском спортивном дви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жении действуют такие мотивы занятий спортом, как стремление к всестороннему гармоническому развитию личности, полноценной подготовке к созидательному труду и защите Родины, желание внести свой вклад в прогресс спорта, прославить свой коллектив и страну спортивными достижениями. Эти мотивы возникают и получают развитие на основе воспитания спортсмена в духе требований соци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алистической морали, что является стержнем всей системы воспи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тания в советской школе спорта, включая и спортивную тренировку. На этой же основе строится спортивно-этическое воспитание, свя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занное с формированием специальных норм </w:t>
      </w:r>
      <w:r w:rsidRPr="00B35FBB">
        <w:rPr>
          <w:rFonts w:ascii="Times New Roman" w:hAnsi="Times New Roman" w:cs="Times New Roman"/>
          <w:sz w:val="24"/>
          <w:szCs w:val="24"/>
        </w:rPr>
        <w:lastRenderedPageBreak/>
        <w:t>спортивной этики, а также воспитание спортивного трудолюбия, способности к преодо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лению специфических трудностей на пути к спортивным достижени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ям, сильной воли и других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личностых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качеств и свойств «спортив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ного» характера.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Сама по себе спортивная деятельность однозначно, 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sz w:val="24"/>
          <w:szCs w:val="24"/>
        </w:rPr>
        <w:t>не воспитывает позитивных личностных качеств. Более того, при определенных условиях она может обусловить формирование отри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цательных черт характера (чрезмерного честолюбия, тщеславия, зазнайства, эгоизма и т.п.), если этому не противостоит система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тическое целеустремленное нравственное воспитание и самовоспита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ние спортсмена, создающее прочный иммунитет против негативных влияний, возможных в спорте. Задачи нравственного воспитания спортсмена в процессе тренировки стоят, естественно, прежде всего перед тренером.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обыденной жизни не так часто приходится сталкиваться с предельно высокими требованиями к волевым качествам, как в спортивной деятельности. Поэтому в спортивной тренировке возни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кают серьезные проблемы воспитания воли спортсмена. Независимо от избранного вида спортивной деятельности спортсмен должен обладать всей совокупностью развитых волевых качеств. Наряду с этим каждый вид спорта требует специфических волевых проявле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Так, бегун-стайер должен обладать особой способностью терпеть — противо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стоять крайнему продолжительному утомлению и связанным с ним негативным эмоциям; прыгун и метатель — способностью к предельно интенсивным усилиям импульсного характера (максимально концентрированным </w:t>
      </w:r>
      <w:r w:rsidRPr="00B35FBB">
        <w:rPr>
          <w:rFonts w:ascii="Times New Roman" w:hAnsi="Times New Roman" w:cs="Times New Roman"/>
          <w:i/>
          <w:iCs/>
          <w:sz w:val="24"/>
          <w:szCs w:val="24"/>
        </w:rPr>
        <w:t>во </w:t>
      </w:r>
      <w:r w:rsidRPr="00B35FBB">
        <w:rPr>
          <w:rFonts w:ascii="Times New Roman" w:hAnsi="Times New Roman" w:cs="Times New Roman"/>
          <w:sz w:val="24"/>
          <w:szCs w:val="24"/>
        </w:rPr>
        <w:t>времени, но непро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должительным и часто повторяющимся); прыгун на лыжах с трамплина — спе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цифической смелостью и самообладанием в условиях большого риска и т. д.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Принимая во внимание это и учитывая особенности регулиро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вания психического состояния спортсмена в конкретных условиях спортивной деятельности, в процессе тренировки обеспечивают наря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ду с общим разносторонним воспитанием волевых качеств и так называемую специальную психическую подготовку.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Основным содержанием специальной психической подготовки спортсмена является: воспитание способности преодолевать специ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фические психические трудности, возникающие в процессе подготов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ки и участия в состязаниях, формирование соответствующих ак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туальных мотивов и установок, регулирование психических состоя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ний (типа предстартовых), обусловленных ожиданием ответствен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ного состязания или трудного тренировочного занятия, а также оперативное регулирование эмоционально-волевых проявлений в ходе состязаний или напряженной тренировки. Эта весьма важ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ная сторона подготовки спортсмена осуществляется в значительной мере в процессе тренировки путем системного преодоления посте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пенно возрастающих трудностей, связанных с выполнением спе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циально-подготовительных и модельно-соревновательных упражне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ний. Следует помнить вместе с тем, что формирование личностных качеств спортсмена, его общая волевая и специальная психическая подготовка не могут быть ограничены лишь рамками тренировки. Полноценное формирование и развитие спортсмена как личности может быть лишь совокупным результатом всей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систе</w:t>
      </w:r>
      <w:r>
        <w:rPr>
          <w:rFonts w:ascii="Times New Roman" w:hAnsi="Times New Roman" w:cs="Times New Roman"/>
          <w:sz w:val="24"/>
          <w:szCs w:val="24"/>
        </w:rPr>
        <w:softHyphen/>
        <w:t>мы воспитания</w:t>
      </w:r>
      <w:r w:rsidRPr="00B35FBB">
        <w:rPr>
          <w:rFonts w:ascii="Times New Roman" w:hAnsi="Times New Roman" w:cs="Times New Roman"/>
          <w:sz w:val="24"/>
          <w:szCs w:val="24"/>
        </w:rPr>
        <w:t>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b/>
          <w:bCs/>
          <w:sz w:val="24"/>
          <w:szCs w:val="24"/>
        </w:rPr>
        <w:t>Физическая подготовка.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sz w:val="24"/>
          <w:szCs w:val="24"/>
        </w:rPr>
        <w:t>Содержанием этого раздела подготовки спортсмена является воспитание физических способностей, необхо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димых в спортивной деятельности (силовых, скоростных, выносли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вости и т.д.). Физическая подготовка направлена в то же время на общее повышение функциональных возможностей организма и сопротивляемости к неблагоприятным воздействиям, укрепление здоровья.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Общие основы воспитания физических качеств человека, рас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смотренные ранее (часть I, гл. V—VIII), распространяются, есте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ственно, и на физическую подготовку спортсмена, но ее характери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зуют также особенности, вытекающие из специфических законо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мерностей спортивного совершенствования. Одна из главных осо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бенностей состоит в том, что в физической подготовке спортсмена органически сочетаются две ее стороны — общая и специальная физическая подготовка.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Общая физическая подготовка спортсмена </w:t>
      </w:r>
      <w:r w:rsidRPr="00B35FBB">
        <w:rPr>
          <w:rFonts w:ascii="Times New Roman" w:hAnsi="Times New Roman" w:cs="Times New Roman"/>
          <w:sz w:val="24"/>
          <w:szCs w:val="24"/>
        </w:rPr>
        <w:t>включает разносто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роннее воспитание его физических качеств, которые не сводятся к специфическим способностям, проявляемым в избранном виде спорта, но так или иначе обусловливают успех спортивной деятель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ности. Эта сторона подготовки играет первостепенную роль в повы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шении общего уровня функциональных возможностей организма, комплексном развитии физической работоспособности применитель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 к широкому кругу различных видов деятельности и системати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ческом пополнении фонда двигательных навыков и умений спорт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смена.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Хотя общая физическая подготовка имеет определенные тожде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ственные черты в различных видах спорта, это не значит, что ее содержание вообще не зависит от особенностей спортивной специа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лизации. Дело в том, что общая физическая подготовка должна строиться согласно закономерностям переноса тренировочного эф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фекта с подготовительных упражнений на соревновательные дей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ствия в избранном виде спорта. Понятно, что общую физическую подготовку необходимо строить таким образом, чтобы полностью использовать положительный перенос и по возможности исключить или нивелировать отрицательный перенос. Этим обусловлены осо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бенности общей физической подготовки у представителей различ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ных видов спорта.</w:t>
      </w:r>
    </w:p>
    <w:p w:rsid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Например, у представителей скоростно-силовых видов спорта (легкоатлетов-метателей, прыгунов и т. п.) в общей физической подготовке намного шире пред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ставлены различные упражнения с отягощениями, чем у бегунов-стайеров или вело-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сипедистов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шоссейников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, причем величина отягощений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существено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 xml:space="preserve"> различается в зависимости от особенностей избранного вида спорта; у специализирующихся в видах спорта циклического характера, предъявляющих требования к выносливости, общая физическая подготовка в большей мере направлена на создание или опти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мизацию различных предпосылок развития специфической выносливости (совер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шенствование так называемых анаэробных, аэробных и смешанных энергетических факторов спортивной работоспособности), причем соотношение различных компонен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тов воспитания выносливости зависит от предмета специализации; общая физиче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ская подготовка у борцов и боксеров насыщена разнообразными упражнениями, комплексно развивающими скоростно-силовые и координационные способности, быстроту двигательных реакций и выносливость в работе переменной интенсивности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sz w:val="24"/>
          <w:szCs w:val="24"/>
        </w:rPr>
        <w:t xml:space="preserve">и т. д. 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Уже из этих примеров видно, что общая физическая подготовка спортсмена так или иначе специализируется применительно к особенностям избранного вида спорта.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Но данная сторона подготовки спортсмена не становится вполне тождественной специальной подготовке, иначе утрачивалась бы ее роль в системе спортивной подготовки, а в конечном счете и во всей системе- всестороннего воспитания.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i/>
          <w:iCs/>
          <w:sz w:val="24"/>
          <w:szCs w:val="24"/>
        </w:rPr>
        <w:t>Специальная физическая подготовка спортсмена </w:t>
      </w:r>
      <w:r w:rsidRPr="00B35FBB">
        <w:rPr>
          <w:rFonts w:ascii="Times New Roman" w:hAnsi="Times New Roman" w:cs="Times New Roman"/>
          <w:sz w:val="24"/>
          <w:szCs w:val="24"/>
        </w:rPr>
        <w:t>представляет собой воспитание физических способностей, являющихся специфи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ческой предпосылкой достижений в избранном виде спорта; она направлена на максимально возможное развитие данных способно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стей.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Известно, что различные виды спорта требуют различных спо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собностей и (или) неодинакового сочетания тех или иных способ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Так, спринтер должен обладать прежде всего высокоразвитыми скоростными и скоростно-силовыми способностями в особом соотношении, условно обозначаемом термином «спринтерская мощность», а также развитой спринтерской выносливостью, основанной, в частности, на возможностях анаэробного использования энергети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ческих ресурсов мышечного сокращения. Стайеру же нужна в первую очередь выносливость стайерского типа, основанная на совершенном протекании аэробных обменных процессов и высоком уровне развития соответствующих </w:t>
      </w:r>
      <w:proofErr w:type="spellStart"/>
      <w:proofErr w:type="gramStart"/>
      <w:r w:rsidRPr="00B35FBB">
        <w:rPr>
          <w:rFonts w:ascii="Times New Roman" w:hAnsi="Times New Roman" w:cs="Times New Roman"/>
          <w:sz w:val="24"/>
          <w:szCs w:val="24"/>
        </w:rPr>
        <w:t>морфофункцио-нальных</w:t>
      </w:r>
      <w:proofErr w:type="spellEnd"/>
      <w:proofErr w:type="gramEnd"/>
      <w:r w:rsidRPr="00B35FBB">
        <w:rPr>
          <w:rFonts w:ascii="Times New Roman" w:hAnsi="Times New Roman" w:cs="Times New Roman"/>
          <w:sz w:val="24"/>
          <w:szCs w:val="24"/>
        </w:rPr>
        <w:t xml:space="preserve"> свойств организма. От борца требуется особая силовая выносливость, специфические координационные способности и гибкость, сочетаемые с изометриче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скими и динамическими силовыми способностями. У гимнастов особую роль играют способность быстро осваивать новые формы движений, способность выразительно и точно координированно выполнять </w:t>
      </w:r>
      <w:r w:rsidRPr="00B35FBB">
        <w:rPr>
          <w:rFonts w:ascii="Times New Roman" w:hAnsi="Times New Roman" w:cs="Times New Roman"/>
          <w:sz w:val="24"/>
          <w:szCs w:val="24"/>
        </w:rPr>
        <w:lastRenderedPageBreak/>
        <w:t>комбинации специальных упражнений по строго заданной программе, а также координационная и силовая выносливость, позво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ляющая сохранять высокое качество движений на протяжении всей программы гимнастического многоборья.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Естественно, в процессе занятий избранным видом спорта необ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ходимо избирательно воздействовать на способности, отвечающие его специфике, с тем чтобы обеспечить максимально возможную степень их развития. Этим и определяется суть специальной физи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ческой подготовки спортсмена.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Общая и специальная подготовка представляют собой две не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отъемлемые части всесторонней физической подготовки спортсмена. Как будет видно из дальнейшего изложения, они представлены на всех этапах многолетнего процесса спортивного совершенствования, но их соотношение на различных этапах закономерно изменяется*.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b/>
          <w:bCs/>
          <w:sz w:val="24"/>
          <w:szCs w:val="24"/>
        </w:rPr>
        <w:t>Спортивно-техническая и тактическая подготовка.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sz w:val="24"/>
          <w:szCs w:val="24"/>
        </w:rPr>
        <w:t>Наряду с фи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зической подготовкой большое место в спортивной тренировке зани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мают практические разделы технической и тактической подготовки спортсмена. Спортивная техника представляет собой более или ме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нее совершенные способы выполнения соревновательных действий, а спортивная тактика является формой объединения всей совокуп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ности данных действий в процессе достижения соревновательной цели. Этим объясняется теснейша</w:t>
      </w:r>
      <w:r>
        <w:rPr>
          <w:rFonts w:ascii="Times New Roman" w:hAnsi="Times New Roman" w:cs="Times New Roman"/>
          <w:sz w:val="24"/>
          <w:szCs w:val="24"/>
        </w:rPr>
        <w:t>я взаимосвязь технической и так</w:t>
      </w:r>
      <w:r w:rsidRPr="00B35FBB">
        <w:rPr>
          <w:rFonts w:ascii="Times New Roman" w:hAnsi="Times New Roman" w:cs="Times New Roman"/>
          <w:sz w:val="24"/>
          <w:szCs w:val="24"/>
        </w:rPr>
        <w:t>тической подготовки спортсмена, которые можно разделять лишь условно.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i/>
          <w:iCs/>
          <w:sz w:val="24"/>
          <w:szCs w:val="24"/>
        </w:rPr>
        <w:t>«Технической подготовкой-» </w:t>
      </w:r>
      <w:r w:rsidRPr="00B35FBB">
        <w:rPr>
          <w:rFonts w:ascii="Times New Roman" w:hAnsi="Times New Roman" w:cs="Times New Roman"/>
          <w:sz w:val="24"/>
          <w:szCs w:val="24"/>
        </w:rPr>
        <w:t>спортсмена называют обучение его технике действий, выполняемых в состязании или служащих сред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ствами тренировки, и доведение сформированной техники до необ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ходимой степени совершенства. Центральная задача в спортивно-технической подготовке — обеспечить формирование таких навыков выполнения соревновательных действий, которые позволили бы спортсмену с наибольшей эффективностью использовать свои воз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можности в состязаниях, а также неуклонное совершенствование технического мастерства в процессе многолетних занятий спортом. Решение этой центральной задачи предполагает последовательное решение ряда поэтапных задач: познание основ спортивной техни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ки; моделирование ее индивидуализированных форм, соответству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ющих наличным возможностям спортсмена; формирование двига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тельных умений и навыков, позволяющих успешно участвовать в те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кущих соревнованиях; последующее преобразование или обновле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ние форм техники в соответствии с возросшими возможностями спортсмена; создание на достаточно высоких ступенях овладения мастерством принципиально новых вариантов спортивной техники, в том числе не применявшихся ранее; доведение их до возможно высокой степени совершенства. Все это составляет преимуществен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но содержание специальной технической </w:t>
      </w:r>
      <w:proofErr w:type="spellStart"/>
      <w:r w:rsidRPr="00B35FBB">
        <w:rPr>
          <w:rFonts w:ascii="Times New Roman" w:hAnsi="Times New Roman" w:cs="Times New Roman"/>
          <w:sz w:val="24"/>
          <w:szCs w:val="24"/>
        </w:rPr>
        <w:t>подготов</w:t>
      </w:r>
      <w:proofErr w:type="spellEnd"/>
      <w:r w:rsidRPr="00B35FBB">
        <w:rPr>
          <w:rFonts w:ascii="Times New Roman" w:hAnsi="Times New Roman" w:cs="Times New Roman"/>
          <w:sz w:val="24"/>
          <w:szCs w:val="24"/>
        </w:rPr>
        <w:t>-к и спортсмена, которая строится на базе физической и общей технической подготовки.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общей технической подготовке спортсмена предусматривается создание, пополнение (или восстановление) фонда умений и навы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ков, являющихся предпосылками формирования техники избранного вида спорта. В процессе общей подготовки широко используется эффект положительного переноса навыков: навыки, формируемые в ней, входят — обычно в преобразованном виде — в состав образу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ющихся на их основе специфических спортивных навыков и содей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ствуют их совершенствованию (как, например, ряд гимнастических навыков при формировании навыков прыжка с шестом, прыжков в воду, фигурного катания на коньках). Общая техническая под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готовка спортсмена включает также обучение технике упражнений, привлекаемых в качестве средств физической подготовки (посколь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ку раньше, чем использовать то или иное упражнение как средство воспитания физических качеств, надо научиться технически пра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вильно его выполнять).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i/>
          <w:iCs/>
          <w:sz w:val="24"/>
          <w:szCs w:val="24"/>
        </w:rPr>
        <w:t>Тактическая подготовка </w:t>
      </w:r>
      <w:r w:rsidRPr="00B35FBB">
        <w:rPr>
          <w:rFonts w:ascii="Times New Roman" w:hAnsi="Times New Roman" w:cs="Times New Roman"/>
          <w:sz w:val="24"/>
          <w:szCs w:val="24"/>
        </w:rPr>
        <w:t>спортсмена предполагает усвоение тео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ретических основ спортивной тактики, изучение данных о спортив</w:t>
      </w:r>
      <w:r w:rsidRPr="00B35FBB">
        <w:rPr>
          <w:rFonts w:ascii="Times New Roman" w:hAnsi="Times New Roman" w:cs="Times New Roman"/>
          <w:sz w:val="24"/>
          <w:szCs w:val="24"/>
        </w:rPr>
        <w:softHyphen/>
        <w:t xml:space="preserve">ных соперниках, практическое освоение тактических приемов, их комбинаций и вариантов (вплоть до приобретения совершенных тактических умений и навыков), воспитание тактического мышления и других способностей, определяющих тактическое мастерство. В спортивной тренировке </w:t>
      </w:r>
      <w:r w:rsidRPr="00B35FBB">
        <w:rPr>
          <w:rFonts w:ascii="Times New Roman" w:hAnsi="Times New Roman" w:cs="Times New Roman"/>
          <w:sz w:val="24"/>
          <w:szCs w:val="24"/>
        </w:rPr>
        <w:lastRenderedPageBreak/>
        <w:t>тактическая подготовка представлена главным образом ее практическим содержанием. Для введения теоретических аспектов тактической подготовки используются соответствующие формы занятий: теоретические уроки, коллоквиумы, моделирование тактики на макетах и т. д.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Подобно всем другим сторонам подготовки спортсмена, такти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ческая подготовка подразделяется на общую и специальную. Специальная тактическая подготовка направлена на освоение и совершенствование тактики избранного вида спор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та. Этому может способствовать перенос тактических умений и на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выков, приобретаемых в результате освоения тактики смежных видов спорта, в чем и состоит основной прикладной смысл общей тактической подготовки спортсмена (в хоккее, напри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мер, используются элементы тактики других спортивных игр, в борьбе — элементы тактики других видов борьбы). Одновременно общая тактическая подготовка содействует воспитанию тактиче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ского мышления, координационных и других важных в спорте способностей.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FBB">
        <w:rPr>
          <w:rFonts w:ascii="Times New Roman" w:hAnsi="Times New Roman" w:cs="Times New Roman"/>
          <w:sz w:val="24"/>
          <w:szCs w:val="24"/>
        </w:rPr>
        <w:t>В каждом большом цикле спортивной тренировки (типа годич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ного или полугодичного) тактическая подготовка строится по логи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ке перехода от элементов к целому, т. е. от фрагментов избранной тактики состязания к ее целостным формам. Основными средствами ее практического освоения служат подготовительные и соревнова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тельные упражнения, моделирующие вначале отчасти, а затем воз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можно полно намеченную тактику состязания. На этапах, непосред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ственно предшествующих основным в данном цикле соревнованиям, тактическая подготовка органически сливается с технической, физи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ческой и специальной психической подготовкой. Тактическая подго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товка при этом служит как бы ведущим объединяющим началом, так как совместный эффект всех разделов подготовки спортсмена должен на предсоревновательном этапе вылиться, образно говоря, в единую форму целостной тактики состязания. Понятно, что ста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новление ее в решающей мере зависит от предшествующей физи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ческой, технической и психической подготовки. В этом опять-таки проявляется тесная фактическая взаимосвязь всех разделов спор</w:t>
      </w:r>
      <w:r w:rsidRPr="00B35FBB">
        <w:rPr>
          <w:rFonts w:ascii="Times New Roman" w:hAnsi="Times New Roman" w:cs="Times New Roman"/>
          <w:sz w:val="24"/>
          <w:szCs w:val="24"/>
        </w:rPr>
        <w:softHyphen/>
        <w:t>тивной подготовки. Поэтому выделение их, следует подчеркнуть еще, имеет в известном смысле условный характер.</w:t>
      </w:r>
    </w:p>
    <w:p w:rsidR="00B35FBB" w:rsidRPr="00B35FBB" w:rsidRDefault="00B35FBB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9D5" w:rsidRPr="00B35FBB" w:rsidRDefault="006139D5" w:rsidP="00B35FB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139D5" w:rsidRPr="00B3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9"/>
    <w:rsid w:val="002252E5"/>
    <w:rsid w:val="002B4E57"/>
    <w:rsid w:val="006139D5"/>
    <w:rsid w:val="007C17E9"/>
    <w:rsid w:val="00B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E36-A9F4-41F2-81D2-1F54B4C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4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2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8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3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4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3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56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5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14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7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8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410269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83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69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777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8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0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64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3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14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349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40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183225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2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1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6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27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24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4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09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1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55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8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98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5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4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08433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9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44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0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59187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9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12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43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8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5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471645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3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3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0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52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2022-10-01T10:21:00Z</dcterms:created>
  <dcterms:modified xsi:type="dcterms:W3CDTF">2022-10-01T10:40:00Z</dcterms:modified>
</cp:coreProperties>
</file>